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94" w:rsidRPr="00327F94" w:rsidRDefault="00840790" w:rsidP="00327F94">
      <w:pPr>
        <w:jc w:val="center"/>
        <w:rPr>
          <w:sz w:val="28"/>
          <w:szCs w:val="28"/>
        </w:rPr>
      </w:pPr>
      <w:r>
        <w:rPr>
          <w:b/>
        </w:rPr>
        <w:t xml:space="preserve"> </w:t>
      </w:r>
      <w:r w:rsidR="00327F94" w:rsidRPr="00327F94">
        <w:rPr>
          <w:sz w:val="28"/>
          <w:szCs w:val="28"/>
        </w:rPr>
        <w:t>СОВЕТ ДЕПУТАТОВ</w:t>
      </w:r>
    </w:p>
    <w:p w:rsidR="00327F94" w:rsidRPr="00327F94" w:rsidRDefault="00327F94" w:rsidP="00327F94">
      <w:pPr>
        <w:jc w:val="center"/>
        <w:rPr>
          <w:sz w:val="28"/>
          <w:szCs w:val="28"/>
        </w:rPr>
      </w:pPr>
      <w:r w:rsidRPr="00327F94">
        <w:rPr>
          <w:sz w:val="28"/>
          <w:szCs w:val="28"/>
        </w:rPr>
        <w:t>УСТЬ-ЛУКОВСКОГО СЕЛЬСОВЕТА</w:t>
      </w:r>
    </w:p>
    <w:p w:rsidR="00327F94" w:rsidRPr="00327F94" w:rsidRDefault="00327F94" w:rsidP="00327F94">
      <w:pPr>
        <w:jc w:val="center"/>
        <w:rPr>
          <w:sz w:val="28"/>
          <w:szCs w:val="28"/>
        </w:rPr>
      </w:pPr>
      <w:r w:rsidRPr="00327F94">
        <w:rPr>
          <w:sz w:val="28"/>
          <w:szCs w:val="28"/>
        </w:rPr>
        <w:t>ОРДЫНСКОГО РАЙОНА НОВОСИБИРСКОЙ ОБЛАСТИ</w:t>
      </w:r>
    </w:p>
    <w:p w:rsidR="00327F94" w:rsidRPr="00327F94" w:rsidRDefault="00327F94" w:rsidP="00327F94">
      <w:pPr>
        <w:jc w:val="center"/>
        <w:rPr>
          <w:sz w:val="28"/>
          <w:szCs w:val="28"/>
        </w:rPr>
      </w:pPr>
      <w:r w:rsidRPr="00327F94">
        <w:rPr>
          <w:sz w:val="28"/>
          <w:szCs w:val="28"/>
        </w:rPr>
        <w:t>ШЕСТОГО СОЗЫВА</w:t>
      </w:r>
    </w:p>
    <w:p w:rsidR="00327F94" w:rsidRPr="00327F94" w:rsidRDefault="00327F94" w:rsidP="00327F94">
      <w:pPr>
        <w:jc w:val="center"/>
        <w:rPr>
          <w:sz w:val="28"/>
          <w:szCs w:val="28"/>
        </w:rPr>
      </w:pPr>
    </w:p>
    <w:p w:rsidR="00327F94" w:rsidRPr="00327F94" w:rsidRDefault="00327F94" w:rsidP="00327F94">
      <w:pPr>
        <w:jc w:val="center"/>
        <w:rPr>
          <w:sz w:val="28"/>
        </w:rPr>
      </w:pPr>
      <w:r w:rsidRPr="00327F94">
        <w:rPr>
          <w:sz w:val="28"/>
        </w:rPr>
        <w:t>РЕШЕНИЕ</w:t>
      </w:r>
    </w:p>
    <w:p w:rsidR="00327F94" w:rsidRPr="00327F94" w:rsidRDefault="00327F94" w:rsidP="00327F94">
      <w:pPr>
        <w:jc w:val="center"/>
      </w:pPr>
      <w:r w:rsidRPr="00327F94">
        <w:t>(</w:t>
      </w:r>
      <w:r w:rsidR="005F145A">
        <w:t>51</w:t>
      </w:r>
      <w:r w:rsidRPr="00327F94">
        <w:t xml:space="preserve"> очередная сессия)</w:t>
      </w:r>
    </w:p>
    <w:p w:rsidR="00327F94" w:rsidRPr="00327F94" w:rsidRDefault="00327F94" w:rsidP="00327F94">
      <w:pPr>
        <w:jc w:val="center"/>
      </w:pPr>
    </w:p>
    <w:p w:rsidR="00327F94" w:rsidRPr="00327F94" w:rsidRDefault="00327F94" w:rsidP="00327F94">
      <w:pPr>
        <w:jc w:val="center"/>
      </w:pPr>
      <w:r w:rsidRPr="00327F94">
        <w:t xml:space="preserve">от </w:t>
      </w:r>
      <w:r w:rsidR="005F145A">
        <w:t>29.08.2025</w:t>
      </w:r>
      <w:r w:rsidRPr="00327F94">
        <w:t xml:space="preserve"> г.                                                                                                                    №</w:t>
      </w:r>
      <w:r w:rsidR="005F145A">
        <w:t>51-2</w:t>
      </w:r>
    </w:p>
    <w:p w:rsidR="00327F94" w:rsidRPr="00327F94" w:rsidRDefault="00327F94" w:rsidP="00327F94">
      <w:pPr>
        <w:jc w:val="center"/>
      </w:pPr>
      <w:r w:rsidRPr="00327F94">
        <w:t>с. Усть-Луковка</w:t>
      </w:r>
    </w:p>
    <w:p w:rsidR="00327F94" w:rsidRPr="00327F94" w:rsidRDefault="00327F94" w:rsidP="00327F94">
      <w:pPr>
        <w:jc w:val="both"/>
      </w:pPr>
    </w:p>
    <w:p w:rsidR="008F2EEB" w:rsidRPr="00586B2F" w:rsidRDefault="008F2EEB" w:rsidP="00327F94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B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</w:t>
      </w:r>
      <w:r w:rsidRPr="00586B2F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депутатов </w:t>
      </w:r>
      <w:r w:rsidR="00327F94" w:rsidRPr="00586B2F">
        <w:rPr>
          <w:rFonts w:ascii="Times New Roman" w:hAnsi="Times New Roman" w:cs="Times New Roman"/>
          <w:color w:val="000000"/>
          <w:sz w:val="24"/>
          <w:szCs w:val="24"/>
        </w:rPr>
        <w:t>Усть-Луковского</w:t>
      </w:r>
      <w:r w:rsidRPr="00586B2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 от </w:t>
      </w:r>
      <w:r w:rsidR="00327F94" w:rsidRPr="00586B2F">
        <w:rPr>
          <w:rFonts w:ascii="Times New Roman" w:hAnsi="Times New Roman" w:cs="Times New Roman"/>
          <w:color w:val="000000"/>
          <w:sz w:val="24"/>
          <w:szCs w:val="24"/>
        </w:rPr>
        <w:t>30.11.2022</w:t>
      </w:r>
      <w:r w:rsidRPr="00586B2F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327F94" w:rsidRPr="00586B2F">
        <w:rPr>
          <w:rFonts w:ascii="Times New Roman" w:hAnsi="Times New Roman" w:cs="Times New Roman"/>
          <w:color w:val="000000"/>
          <w:sz w:val="24"/>
          <w:szCs w:val="24"/>
        </w:rPr>
        <w:t>27-1</w:t>
      </w:r>
    </w:p>
    <w:p w:rsidR="008F2EEB" w:rsidRPr="00586B2F" w:rsidRDefault="00014964" w:rsidP="00327F94">
      <w:pPr>
        <w:jc w:val="center"/>
        <w:rPr>
          <w:color w:val="000000"/>
        </w:rPr>
      </w:pPr>
      <w:r w:rsidRPr="00586B2F">
        <w:rPr>
          <w:color w:val="000000"/>
        </w:rPr>
        <w:t xml:space="preserve">«Об установлении на территории </w:t>
      </w:r>
      <w:r w:rsidR="00327F94" w:rsidRPr="00586B2F">
        <w:rPr>
          <w:color w:val="000000"/>
        </w:rPr>
        <w:t>Усть-Луковского</w:t>
      </w:r>
      <w:r w:rsidRPr="00586B2F">
        <w:rPr>
          <w:color w:val="000000"/>
        </w:rPr>
        <w:t xml:space="preserve"> сельсовета Ордынского района Новосибирской области земельного налога»</w:t>
      </w:r>
      <w:r w:rsidR="00FF0B2C" w:rsidRPr="00586B2F">
        <w:rPr>
          <w:color w:val="000000"/>
        </w:rPr>
        <w:t xml:space="preserve"> </w:t>
      </w:r>
      <w:r w:rsidR="00327F94" w:rsidRPr="00586B2F">
        <w:rPr>
          <w:color w:val="000000"/>
        </w:rPr>
        <w:t>(с изменениями, внесенными решением Совета депутатов Усть-Луковского сельсовета Ордынского района Новосибирской области от 11.01.2023 №29-1</w:t>
      </w:r>
      <w:r w:rsidR="005F145A">
        <w:rPr>
          <w:color w:val="000000"/>
        </w:rPr>
        <w:t>, от 30.03.2023 №32-3, от 16.05.2025 №49-6</w:t>
      </w:r>
      <w:r w:rsidR="00327F94" w:rsidRPr="00586B2F">
        <w:rPr>
          <w:color w:val="000000"/>
        </w:rPr>
        <w:t>)</w:t>
      </w:r>
    </w:p>
    <w:p w:rsidR="00014964" w:rsidRPr="00586B2F" w:rsidRDefault="00014964" w:rsidP="008F2EEB">
      <w:pPr>
        <w:jc w:val="both"/>
        <w:rPr>
          <w:color w:val="000000"/>
        </w:rPr>
      </w:pPr>
    </w:p>
    <w:p w:rsidR="008F2EEB" w:rsidRPr="00586B2F" w:rsidRDefault="008F2EEB" w:rsidP="008F2EEB">
      <w:pPr>
        <w:jc w:val="both"/>
      </w:pPr>
      <w:r w:rsidRPr="00586B2F">
        <w:t xml:space="preserve">        В соответствии с Налоговым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6612B">
        <w:t>рассмотрев Экспертное заключение Министерства юстиции Новосибирской области от 07.08.2025 №4229-02-02-03/9 на решение Совета депутатов Усть-Луковского сельсовета Ордынского района Новосибирской области от 30.11.2022 №27-1 «Об установлении на территории Усть-Луковского сельсовета Ордынского района Новосибирской области земельного налога» (с изменениями</w:t>
      </w:r>
      <w:r w:rsidR="001E492A">
        <w:t xml:space="preserve">, внесенными решениями Совета депутатов Усть-Луковского сельсовета Ордынского района Новосибирской области от 11.01.2023 №29-1, от 30.03.2023 №32-3, от 16.05.2025 №49-6), </w:t>
      </w:r>
      <w:r w:rsidRPr="00586B2F">
        <w:t xml:space="preserve">руководствуясь Уставом сельского поселения </w:t>
      </w:r>
      <w:r w:rsidR="00327F94" w:rsidRPr="00586B2F">
        <w:t>Усть-Луковского</w:t>
      </w:r>
      <w:r w:rsidRPr="00586B2F">
        <w:t xml:space="preserve"> сельсовета Ордынского муниципального района Новосибирской области,</w:t>
      </w:r>
      <w:r w:rsidR="001E492A">
        <w:t xml:space="preserve"> для приведения решения в соответствие с федеральным законодательством,</w:t>
      </w:r>
      <w:r w:rsidRPr="00586B2F">
        <w:t xml:space="preserve"> </w:t>
      </w:r>
      <w:r w:rsidRPr="00586B2F">
        <w:rPr>
          <w:spacing w:val="1"/>
        </w:rPr>
        <w:t xml:space="preserve">Совет депутатов </w:t>
      </w:r>
      <w:r w:rsidR="00327F94" w:rsidRPr="00586B2F">
        <w:rPr>
          <w:spacing w:val="1"/>
        </w:rPr>
        <w:t>Усть-Луковского</w:t>
      </w:r>
      <w:r w:rsidRPr="00586B2F">
        <w:rPr>
          <w:spacing w:val="1"/>
        </w:rPr>
        <w:t xml:space="preserve"> сельсовета Ордынского района Новосибирской области </w:t>
      </w:r>
    </w:p>
    <w:p w:rsidR="008F2EEB" w:rsidRPr="00586B2F" w:rsidRDefault="008F2EEB" w:rsidP="008F2EEB">
      <w:pPr>
        <w:pStyle w:val="7"/>
        <w:spacing w:before="0"/>
        <w:jc w:val="both"/>
        <w:rPr>
          <w:b/>
        </w:rPr>
      </w:pPr>
      <w:r w:rsidRPr="00586B2F">
        <w:rPr>
          <w:b/>
        </w:rPr>
        <w:t>РЕШИЛ:</w:t>
      </w:r>
    </w:p>
    <w:p w:rsidR="008F2EEB" w:rsidRPr="00586B2F" w:rsidRDefault="008F2EEB" w:rsidP="008F2EEB">
      <w:pPr>
        <w:jc w:val="both"/>
        <w:rPr>
          <w:rStyle w:val="10"/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586B2F">
        <w:t xml:space="preserve">            1. Внести в решение </w:t>
      </w:r>
      <w:r w:rsidR="00327F94" w:rsidRPr="00586B2F">
        <w:t>Совета депутатов Усть-Луковского сельсовета Ордынского района Новосибирской области от 30.11.2022 № 27-1 «Об установлении на территории Усть-Луковского сельсовета Ордынского района Новосибирской области земельного налога» (с изменениями, внесенными решением Совета депутатов Усть-Луковского сельсовета Ордынского района Новосибирской области от 11.01.2023 №29-1</w:t>
      </w:r>
      <w:r w:rsidR="001E492A">
        <w:t>,</w:t>
      </w:r>
      <w:r w:rsidR="001E492A" w:rsidRPr="001E492A">
        <w:rPr>
          <w:color w:val="000000"/>
        </w:rPr>
        <w:t xml:space="preserve"> </w:t>
      </w:r>
      <w:r w:rsidR="001E492A">
        <w:rPr>
          <w:color w:val="000000"/>
        </w:rPr>
        <w:t>от 30.03.2023 №32-3, от 16.05.2025 №49-6</w:t>
      </w:r>
      <w:r w:rsidR="00327F94" w:rsidRPr="00586B2F">
        <w:t xml:space="preserve">) </w:t>
      </w:r>
      <w:r w:rsidRPr="00586B2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следующие изменения:</w:t>
      </w:r>
    </w:p>
    <w:p w:rsidR="00F8757E" w:rsidRPr="00586B2F" w:rsidRDefault="008F2EEB" w:rsidP="008F2EEB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 w:rsidRPr="00586B2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1.1.</w:t>
      </w:r>
      <w:r w:rsidR="006F789E" w:rsidRPr="00586B2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1E492A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Пункты 2, 3 раздела 5 Положения изложить в следующей редакции</w:t>
      </w:r>
      <w:r w:rsidR="00F8757E" w:rsidRPr="00586B2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F8757E" w:rsidRDefault="00F8757E" w:rsidP="001E492A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 w:rsidRPr="00586B2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1E492A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2. Заняты</w:t>
      </w:r>
      <w:r w:rsidR="00E0777A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="001E492A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</w:t>
      </w:r>
      <w:r w:rsidR="000E5DF8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(предоставленных) для жилищного строительства, за исключением указанных в абзаце третьем подпункта 1 пункта 1 статьи 394 НК РФ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626B76" w:rsidRDefault="004E753B" w:rsidP="001E492A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3. Не используемы</w:t>
      </w:r>
      <w:r w:rsidR="00E0777A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в предпринимательской деятельности, приобретенных (предоставленных) для ведения личного подсобного хозяйства, садоводства или </w:t>
      </w:r>
      <w:r w:rsidR="00626B76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огородничества, а также земельных участков общего назначения, предусмотренных Федеральным законом от 29.07.2017 №217-ФЗ «О ведении гражданами садоводства и огородничества для собственных нужд и о внесении изменений в отдельные </w:t>
      </w:r>
      <w:r w:rsidR="00626B76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законодательные акты Российской Федерации», за исключением указанных в настоящем абзаце земельных участков, кадастровая стоимость каждого </w:t>
      </w:r>
      <w:r w:rsidR="00B768E4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из которых превышает 300 миллионов рублей»</w:t>
      </w:r>
      <w:r w:rsidR="00172A83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0D7275" w:rsidRDefault="000D7275" w:rsidP="001E492A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1.2. Дополнить раздел 7 Положения пунктом 7.3. следующего содержания:</w:t>
      </w:r>
    </w:p>
    <w:p w:rsidR="00901CD7" w:rsidRDefault="000D7275" w:rsidP="001E492A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«7.3. Освобождаются</w:t>
      </w:r>
      <w:r w:rsidR="00355C3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от уплаты земельного налога граждане, призванные на военную службу по мобилизации в Вооруженные Силы Российской Федерации; граждане, заключившие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Федерации); супруг (супруга),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родители (усыновители) лиц, находящихся на иждивении у граждан, призванных на военную службу по мобилизации в Вооруженные Силы Российской Федерации, граждан, заключивших</w:t>
      </w:r>
      <w:r w:rsidR="00901CD7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Федерации).</w:t>
      </w:r>
    </w:p>
    <w:p w:rsidR="001E492A" w:rsidRDefault="00901CD7" w:rsidP="001E492A">
      <w:pPr>
        <w:jc w:val="both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   Установить льготу по земельному налогу указанным категориям граждан в отношении одного земельного участка по каждому виду разрешенного</w:t>
      </w:r>
      <w:r w:rsidR="00355C3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использования, не используемого (не предназначенного для использования) в предпринимательско</w:t>
      </w:r>
      <w:r w:rsidR="00172A83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й деятельности по своему выбору».</w:t>
      </w:r>
    </w:p>
    <w:p w:rsidR="008F2EEB" w:rsidRPr="00586B2F" w:rsidRDefault="00172A83" w:rsidP="00586B2F">
      <w:pPr>
        <w:jc w:val="both"/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</w:t>
      </w:r>
      <w:r w:rsidR="008F2EEB" w:rsidRPr="00586B2F">
        <w:t xml:space="preserve">2. Направить настоящее решение Главе </w:t>
      </w:r>
      <w:r w:rsidR="00327F94" w:rsidRPr="00586B2F">
        <w:t>Усть-Луковского</w:t>
      </w:r>
      <w:r w:rsidR="008F2EEB" w:rsidRPr="00586B2F">
        <w:t xml:space="preserve"> сельсовета Ордынского района Новосибирской области для опубликования (обнародования).</w:t>
      </w:r>
    </w:p>
    <w:p w:rsidR="008F2EEB" w:rsidRPr="00586B2F" w:rsidRDefault="008F2EEB" w:rsidP="008F2EEB">
      <w:pPr>
        <w:ind w:firstLine="708"/>
        <w:jc w:val="both"/>
      </w:pPr>
      <w:r w:rsidRPr="00586B2F">
        <w:t xml:space="preserve"> 3. Опубликовать настоящее решение </w:t>
      </w:r>
      <w:r w:rsidRPr="00586B2F">
        <w:rPr>
          <w:color w:val="000000"/>
          <w:spacing w:val="8"/>
        </w:rPr>
        <w:t xml:space="preserve">в </w:t>
      </w:r>
      <w:r w:rsidRPr="00586B2F">
        <w:rPr>
          <w:color w:val="000000"/>
          <w:spacing w:val="-1"/>
        </w:rPr>
        <w:t>периодическом печатном издании органов местного самоуправления</w:t>
      </w:r>
      <w:r w:rsidRPr="00586B2F">
        <w:rPr>
          <w:color w:val="000000"/>
          <w:spacing w:val="1"/>
        </w:rPr>
        <w:t xml:space="preserve"> </w:t>
      </w:r>
      <w:r w:rsidR="00327F94" w:rsidRPr="00586B2F">
        <w:t>Усть-Луковского</w:t>
      </w:r>
      <w:r w:rsidRPr="00586B2F">
        <w:t xml:space="preserve"> сельсовета Ордынского района Новосибирской области</w:t>
      </w:r>
      <w:r w:rsidRPr="00586B2F">
        <w:rPr>
          <w:color w:val="000000"/>
          <w:spacing w:val="1"/>
        </w:rPr>
        <w:t xml:space="preserve"> «</w:t>
      </w:r>
      <w:r w:rsidR="00327F94" w:rsidRPr="00586B2F">
        <w:rPr>
          <w:color w:val="000000"/>
          <w:spacing w:val="1"/>
        </w:rPr>
        <w:t>Вестник</w:t>
      </w:r>
      <w:r w:rsidRPr="00586B2F">
        <w:rPr>
          <w:color w:val="000000"/>
          <w:spacing w:val="1"/>
        </w:rPr>
        <w:t>» и</w:t>
      </w:r>
      <w:r w:rsidRPr="00586B2F">
        <w:rPr>
          <w:color w:val="000000"/>
        </w:rPr>
        <w:t xml:space="preserve"> разместить </w:t>
      </w:r>
      <w:r w:rsidRPr="00586B2F">
        <w:t xml:space="preserve">на официальном сайте администрации </w:t>
      </w:r>
      <w:r w:rsidR="00327F94" w:rsidRPr="00586B2F">
        <w:t>Усть-Луковского</w:t>
      </w:r>
      <w:r w:rsidRPr="00586B2F"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8F2EEB" w:rsidRPr="00586B2F" w:rsidRDefault="008F2EEB" w:rsidP="008F2EE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86B2F">
        <w:t xml:space="preserve">4. Настоящее решение </w:t>
      </w:r>
      <w:r w:rsidRPr="00586B2F">
        <w:rPr>
          <w:rFonts w:eastAsiaTheme="minorHAnsi"/>
          <w:lang w:eastAsia="en-US"/>
        </w:rPr>
        <w:t>вступает в силу не ранее чем по и</w:t>
      </w:r>
      <w:r w:rsidR="00194486" w:rsidRPr="00586B2F">
        <w:rPr>
          <w:rFonts w:eastAsiaTheme="minorHAnsi"/>
          <w:lang w:eastAsia="en-US"/>
        </w:rPr>
        <w:t xml:space="preserve">стечении одного месяца со дня </w:t>
      </w:r>
      <w:r w:rsidRPr="00586B2F">
        <w:rPr>
          <w:rFonts w:eastAsiaTheme="minorHAnsi"/>
          <w:lang w:eastAsia="en-US"/>
        </w:rPr>
        <w:t xml:space="preserve">официального опубликования. </w:t>
      </w:r>
    </w:p>
    <w:p w:rsidR="00327F94" w:rsidRPr="00586B2F" w:rsidRDefault="00172A83" w:rsidP="00327F94">
      <w:pPr>
        <w:pStyle w:val="ae"/>
        <w:jc w:val="both"/>
        <w:rPr>
          <w:color w:val="000000"/>
        </w:rPr>
      </w:pPr>
      <w:r>
        <w:t xml:space="preserve">            </w:t>
      </w:r>
      <w:r w:rsidR="008F2EEB" w:rsidRPr="00586B2F">
        <w:t xml:space="preserve">5. </w:t>
      </w:r>
      <w:r w:rsidR="00327F94" w:rsidRPr="00586B2F">
        <w:rPr>
          <w:color w:val="000000"/>
        </w:rPr>
        <w:t xml:space="preserve">Контроль за исполнением настоящего решения возложить на комиссию по законодательству, вопросам местного самоуправления, бюджетной, налоговой политике Совета депутатов </w:t>
      </w:r>
      <w:r w:rsidR="00327F94" w:rsidRPr="00586B2F">
        <w:rPr>
          <w:spacing w:val="-5"/>
        </w:rPr>
        <w:t>Усть-Луковского сельсовета Ордынского района Новосибирской области (председатель Шевченко А.А.).</w:t>
      </w:r>
    </w:p>
    <w:p w:rsidR="008F2EEB" w:rsidRPr="00586B2F" w:rsidRDefault="008F2EEB" w:rsidP="00327F94">
      <w:pPr>
        <w:ind w:firstLine="708"/>
        <w:jc w:val="both"/>
        <w:rPr>
          <w:color w:val="000000"/>
        </w:rPr>
      </w:pPr>
    </w:p>
    <w:p w:rsidR="008F2EEB" w:rsidRPr="00586B2F" w:rsidRDefault="008F2EEB" w:rsidP="008F2EEB">
      <w:pPr>
        <w:shd w:val="clear" w:color="auto" w:fill="FFFFFF"/>
        <w:jc w:val="both"/>
      </w:pPr>
      <w:r w:rsidRPr="00586B2F">
        <w:t xml:space="preserve">                                                </w:t>
      </w:r>
    </w:p>
    <w:p w:rsidR="008F2EEB" w:rsidRPr="00586B2F" w:rsidRDefault="008F2EEB" w:rsidP="008F2EEB">
      <w:pPr>
        <w:shd w:val="clear" w:color="auto" w:fill="FFFFFF"/>
        <w:jc w:val="both"/>
      </w:pPr>
    </w:p>
    <w:p w:rsidR="008F2EEB" w:rsidRDefault="008F2EEB" w:rsidP="008F2EEB">
      <w:pPr>
        <w:shd w:val="clear" w:color="auto" w:fill="FFFFFF"/>
        <w:jc w:val="both"/>
        <w:rPr>
          <w:sz w:val="28"/>
          <w:szCs w:val="28"/>
        </w:rPr>
      </w:pPr>
    </w:p>
    <w:p w:rsidR="008F2EEB" w:rsidRDefault="008F2EEB" w:rsidP="008F2EEB">
      <w:pPr>
        <w:shd w:val="clear" w:color="auto" w:fill="FFFFFF"/>
        <w:jc w:val="both"/>
        <w:rPr>
          <w:sz w:val="28"/>
          <w:szCs w:val="28"/>
        </w:rPr>
      </w:pPr>
    </w:p>
    <w:p w:rsidR="00586B2F" w:rsidRPr="00586B2F" w:rsidRDefault="00586B2F" w:rsidP="00586B2F">
      <w:pPr>
        <w:suppressAutoHyphens/>
        <w:jc w:val="both"/>
        <w:rPr>
          <w:rFonts w:eastAsia="Calibri"/>
          <w:lang w:eastAsia="zh-CN"/>
        </w:rPr>
      </w:pPr>
      <w:r w:rsidRPr="00586B2F">
        <w:rPr>
          <w:rFonts w:eastAsia="Calibri"/>
          <w:lang w:eastAsia="zh-CN"/>
        </w:rPr>
        <w:t xml:space="preserve">Председатель Совета депутатов                        </w:t>
      </w:r>
      <w:r>
        <w:rPr>
          <w:rFonts w:eastAsia="Calibri"/>
          <w:lang w:eastAsia="zh-CN"/>
        </w:rPr>
        <w:t xml:space="preserve">           </w:t>
      </w:r>
      <w:r w:rsidRPr="00586B2F">
        <w:rPr>
          <w:rFonts w:eastAsia="Calibri"/>
          <w:lang w:eastAsia="zh-CN"/>
        </w:rPr>
        <w:t xml:space="preserve">Глава Усть-Луковского сельсовета                         </w:t>
      </w:r>
    </w:p>
    <w:p w:rsidR="00586B2F" w:rsidRPr="00586B2F" w:rsidRDefault="00586B2F" w:rsidP="00586B2F">
      <w:pPr>
        <w:suppressAutoHyphens/>
        <w:jc w:val="both"/>
        <w:rPr>
          <w:rFonts w:eastAsia="Calibri"/>
          <w:lang w:eastAsia="zh-CN"/>
        </w:rPr>
      </w:pPr>
      <w:r w:rsidRPr="00586B2F">
        <w:rPr>
          <w:rFonts w:eastAsia="Calibri"/>
          <w:lang w:eastAsia="zh-CN"/>
        </w:rPr>
        <w:t xml:space="preserve">Усть-Луковского сельсовета                             </w:t>
      </w:r>
      <w:r>
        <w:rPr>
          <w:rFonts w:eastAsia="Calibri"/>
          <w:lang w:eastAsia="zh-CN"/>
        </w:rPr>
        <w:t xml:space="preserve">            </w:t>
      </w:r>
      <w:r w:rsidRPr="00586B2F">
        <w:rPr>
          <w:rFonts w:eastAsia="Calibri"/>
          <w:lang w:eastAsia="zh-CN"/>
        </w:rPr>
        <w:t xml:space="preserve">Ордынского района                                                   </w:t>
      </w:r>
    </w:p>
    <w:p w:rsidR="00586B2F" w:rsidRPr="00586B2F" w:rsidRDefault="00586B2F" w:rsidP="00586B2F">
      <w:pPr>
        <w:suppressAutoHyphens/>
        <w:jc w:val="both"/>
        <w:rPr>
          <w:rFonts w:eastAsia="Calibri"/>
          <w:lang w:eastAsia="zh-CN"/>
        </w:rPr>
      </w:pPr>
      <w:r w:rsidRPr="00586B2F">
        <w:rPr>
          <w:rFonts w:eastAsia="Calibri"/>
          <w:lang w:eastAsia="zh-CN"/>
        </w:rPr>
        <w:t xml:space="preserve">Ордынского района                                           </w:t>
      </w:r>
      <w:r>
        <w:rPr>
          <w:rFonts w:eastAsia="Calibri"/>
          <w:lang w:eastAsia="zh-CN"/>
        </w:rPr>
        <w:t xml:space="preserve">             </w:t>
      </w:r>
      <w:r w:rsidRPr="00586B2F">
        <w:rPr>
          <w:rFonts w:eastAsia="Calibri"/>
          <w:lang w:eastAsia="zh-CN"/>
        </w:rPr>
        <w:t xml:space="preserve">Новосибирской области                                            </w:t>
      </w:r>
    </w:p>
    <w:p w:rsidR="00586B2F" w:rsidRPr="00586B2F" w:rsidRDefault="00586B2F" w:rsidP="00586B2F">
      <w:pPr>
        <w:suppressAutoHyphens/>
        <w:jc w:val="both"/>
        <w:rPr>
          <w:rFonts w:eastAsia="Calibri"/>
          <w:lang w:eastAsia="zh-CN"/>
        </w:rPr>
      </w:pPr>
      <w:r w:rsidRPr="00586B2F">
        <w:rPr>
          <w:rFonts w:eastAsia="Calibri"/>
          <w:lang w:eastAsia="zh-CN"/>
        </w:rPr>
        <w:t xml:space="preserve">Новосибирской области                                                                                 </w:t>
      </w:r>
    </w:p>
    <w:p w:rsidR="00586B2F" w:rsidRPr="00586B2F" w:rsidRDefault="00586B2F" w:rsidP="00586B2F">
      <w:pPr>
        <w:suppressAutoHyphens/>
        <w:jc w:val="both"/>
        <w:rPr>
          <w:rFonts w:eastAsia="Calibri"/>
          <w:lang w:eastAsia="zh-CN"/>
        </w:rPr>
      </w:pPr>
      <w:r w:rsidRPr="00586B2F">
        <w:rPr>
          <w:rFonts w:eastAsia="Calibri"/>
          <w:lang w:eastAsia="zh-CN"/>
        </w:rPr>
        <w:t xml:space="preserve">_______________________ И.А. Свибович          </w:t>
      </w:r>
      <w:r>
        <w:rPr>
          <w:rFonts w:eastAsia="Calibri"/>
          <w:lang w:eastAsia="zh-CN"/>
        </w:rPr>
        <w:t xml:space="preserve">        </w:t>
      </w:r>
      <w:r w:rsidRPr="00586B2F">
        <w:rPr>
          <w:rFonts w:eastAsia="Calibri"/>
          <w:lang w:eastAsia="zh-CN"/>
        </w:rPr>
        <w:t xml:space="preserve">__________________В.Г.Вергун                           </w:t>
      </w:r>
    </w:p>
    <w:p w:rsidR="008F2EEB" w:rsidRDefault="008F2EEB" w:rsidP="008F2EEB">
      <w:pPr>
        <w:rPr>
          <w:sz w:val="28"/>
          <w:szCs w:val="28"/>
        </w:rPr>
      </w:pPr>
    </w:p>
    <w:p w:rsidR="008F2EEB" w:rsidRDefault="008F2EEB" w:rsidP="008F2EEB">
      <w:pPr>
        <w:rPr>
          <w:sz w:val="28"/>
          <w:szCs w:val="28"/>
        </w:rPr>
      </w:pPr>
    </w:p>
    <w:p w:rsidR="008F2EEB" w:rsidRPr="00840790" w:rsidRDefault="008F2EEB" w:rsidP="008F2EE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95443E" w:rsidRDefault="005C3A47" w:rsidP="00FD390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F2EEB" w:rsidRDefault="008F2EEB" w:rsidP="00FD390B">
      <w:pPr>
        <w:rPr>
          <w:sz w:val="28"/>
          <w:szCs w:val="28"/>
        </w:rPr>
      </w:pPr>
    </w:p>
    <w:p w:rsidR="008F2EEB" w:rsidRDefault="008F2EEB" w:rsidP="00FD390B">
      <w:pPr>
        <w:rPr>
          <w:sz w:val="28"/>
          <w:szCs w:val="28"/>
        </w:rPr>
      </w:pPr>
    </w:p>
    <w:p w:rsidR="008F2EEB" w:rsidRDefault="008F2EEB" w:rsidP="00FD390B">
      <w:pPr>
        <w:rPr>
          <w:sz w:val="28"/>
          <w:szCs w:val="28"/>
        </w:rPr>
      </w:pPr>
    </w:p>
    <w:p w:rsidR="00E0777A" w:rsidRDefault="00E0777A" w:rsidP="00E0777A">
      <w:pPr>
        <w:rPr>
          <w:sz w:val="28"/>
          <w:szCs w:val="28"/>
        </w:rPr>
      </w:pPr>
    </w:p>
    <w:p w:rsidR="00586B2F" w:rsidRPr="00586B2F" w:rsidRDefault="00586B2F" w:rsidP="00E0777A">
      <w:pPr>
        <w:jc w:val="right"/>
      </w:pPr>
      <w:r w:rsidRPr="00586B2F">
        <w:lastRenderedPageBreak/>
        <w:t>Приложение</w:t>
      </w:r>
    </w:p>
    <w:p w:rsidR="00586B2F" w:rsidRPr="00586B2F" w:rsidRDefault="00586B2F" w:rsidP="00586B2F">
      <w:pPr>
        <w:jc w:val="right"/>
      </w:pPr>
      <w:r w:rsidRPr="00586B2F">
        <w:t>Утверждено</w:t>
      </w:r>
    </w:p>
    <w:p w:rsidR="00586B2F" w:rsidRPr="00586B2F" w:rsidRDefault="00586B2F" w:rsidP="00586B2F">
      <w:pPr>
        <w:jc w:val="right"/>
      </w:pPr>
      <w:r w:rsidRPr="00586B2F">
        <w:t>решением Совета депутатов</w:t>
      </w:r>
    </w:p>
    <w:p w:rsidR="00586B2F" w:rsidRPr="00586B2F" w:rsidRDefault="00586B2F" w:rsidP="00586B2F">
      <w:pPr>
        <w:jc w:val="right"/>
      </w:pPr>
      <w:r w:rsidRPr="00586B2F">
        <w:t xml:space="preserve">Усть-Луковского сельсовета </w:t>
      </w:r>
    </w:p>
    <w:p w:rsidR="00586B2F" w:rsidRPr="00586B2F" w:rsidRDefault="00586B2F" w:rsidP="00586B2F">
      <w:pPr>
        <w:jc w:val="right"/>
      </w:pPr>
      <w:r w:rsidRPr="00586B2F">
        <w:t xml:space="preserve">Ордынского района </w:t>
      </w:r>
    </w:p>
    <w:p w:rsidR="00586B2F" w:rsidRPr="00586B2F" w:rsidRDefault="00586B2F" w:rsidP="00586B2F">
      <w:pPr>
        <w:jc w:val="right"/>
      </w:pPr>
      <w:r w:rsidRPr="00586B2F">
        <w:t xml:space="preserve"> Новосибирской области </w:t>
      </w:r>
    </w:p>
    <w:p w:rsidR="00586B2F" w:rsidRPr="00586B2F" w:rsidRDefault="00586B2F" w:rsidP="00586B2F">
      <w:pPr>
        <w:ind w:left="5"/>
        <w:jc w:val="right"/>
      </w:pPr>
      <w:r w:rsidRPr="00586B2F">
        <w:t>от 30 ноября 2022 г №27-1</w:t>
      </w:r>
    </w:p>
    <w:p w:rsidR="00586B2F" w:rsidRPr="00586B2F" w:rsidRDefault="00586B2F" w:rsidP="00586B2F">
      <w:pPr>
        <w:shd w:val="clear" w:color="auto" w:fill="FFFFFF"/>
        <w:jc w:val="center"/>
        <w:rPr>
          <w:b/>
          <w:bCs/>
          <w:color w:val="000000"/>
          <w:spacing w:val="-9"/>
        </w:rPr>
      </w:pPr>
    </w:p>
    <w:p w:rsidR="00586B2F" w:rsidRPr="00586B2F" w:rsidRDefault="00586B2F" w:rsidP="00586B2F">
      <w:pPr>
        <w:shd w:val="clear" w:color="auto" w:fill="FFFFFF"/>
        <w:spacing w:after="200"/>
        <w:jc w:val="center"/>
        <w:rPr>
          <w:color w:val="212121"/>
          <w:sz w:val="21"/>
          <w:szCs w:val="21"/>
        </w:rPr>
      </w:pPr>
      <w:r w:rsidRPr="00586B2F">
        <w:rPr>
          <w:color w:val="212121"/>
          <w:sz w:val="21"/>
          <w:szCs w:val="21"/>
        </w:rPr>
        <w:t> </w:t>
      </w: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1"/>
          <w:szCs w:val="21"/>
        </w:rPr>
      </w:pPr>
      <w:r w:rsidRPr="00586B2F">
        <w:rPr>
          <w:bCs/>
          <w:color w:val="212121"/>
          <w:sz w:val="28"/>
          <w:szCs w:val="28"/>
        </w:rPr>
        <w:t>Положение</w:t>
      </w:r>
    </w:p>
    <w:p w:rsidR="00586B2F" w:rsidRDefault="00586B2F" w:rsidP="00586B2F">
      <w:pPr>
        <w:shd w:val="clear" w:color="auto" w:fill="FFFFFF"/>
        <w:jc w:val="center"/>
        <w:rPr>
          <w:sz w:val="28"/>
          <w:szCs w:val="28"/>
        </w:rPr>
      </w:pPr>
      <w:r w:rsidRPr="00586B2F">
        <w:rPr>
          <w:sz w:val="28"/>
          <w:szCs w:val="28"/>
        </w:rPr>
        <w:t xml:space="preserve">о земельном налоге на территории Усть-Луковского сельсовета Ордынского района Новосибирской области </w:t>
      </w:r>
    </w:p>
    <w:p w:rsidR="00586B2F" w:rsidRPr="00586B2F" w:rsidRDefault="00586B2F" w:rsidP="00586B2F">
      <w:pPr>
        <w:shd w:val="clear" w:color="auto" w:fill="FFFFFF"/>
        <w:jc w:val="center"/>
        <w:rPr>
          <w:b/>
          <w:color w:val="212121"/>
          <w:sz w:val="21"/>
          <w:szCs w:val="21"/>
        </w:rPr>
      </w:pPr>
      <w:r>
        <w:rPr>
          <w:sz w:val="28"/>
          <w:szCs w:val="28"/>
        </w:rPr>
        <w:t>(</w:t>
      </w:r>
      <w:r w:rsidRPr="00586B2F">
        <w:rPr>
          <w:b/>
          <w:sz w:val="28"/>
          <w:szCs w:val="28"/>
        </w:rPr>
        <w:t xml:space="preserve">в редакции РСД от 11.01.2023 №29-1, </w:t>
      </w:r>
      <w:r w:rsidR="005F145A">
        <w:rPr>
          <w:b/>
          <w:sz w:val="28"/>
          <w:szCs w:val="28"/>
        </w:rPr>
        <w:t xml:space="preserve">от 30.03.2023 №32-3, </w:t>
      </w:r>
      <w:r w:rsidRPr="00586B2F">
        <w:rPr>
          <w:b/>
          <w:sz w:val="28"/>
          <w:szCs w:val="28"/>
        </w:rPr>
        <w:t>от 16.05.2025 №49-6</w:t>
      </w:r>
      <w:r w:rsidR="00E0777A">
        <w:rPr>
          <w:b/>
          <w:sz w:val="28"/>
          <w:szCs w:val="28"/>
        </w:rPr>
        <w:t>, от 29.08.2025 №51-2</w:t>
      </w:r>
      <w:r w:rsidRPr="00586B2F">
        <w:rPr>
          <w:b/>
          <w:sz w:val="28"/>
          <w:szCs w:val="28"/>
        </w:rPr>
        <w:t>)</w:t>
      </w:r>
    </w:p>
    <w:p w:rsidR="00586B2F" w:rsidRPr="00586B2F" w:rsidRDefault="00586B2F" w:rsidP="00586B2F">
      <w:pPr>
        <w:shd w:val="clear" w:color="auto" w:fill="FFFFFF"/>
        <w:spacing w:after="200"/>
        <w:ind w:left="720"/>
        <w:jc w:val="both"/>
        <w:rPr>
          <w:color w:val="212121"/>
          <w:sz w:val="21"/>
          <w:szCs w:val="21"/>
        </w:rPr>
      </w:pPr>
      <w:r w:rsidRPr="00586B2F">
        <w:rPr>
          <w:color w:val="212121"/>
          <w:sz w:val="21"/>
          <w:szCs w:val="21"/>
        </w:rPr>
        <w:t> </w:t>
      </w:r>
    </w:p>
    <w:p w:rsidR="00586B2F" w:rsidRPr="00586B2F" w:rsidRDefault="00586B2F" w:rsidP="00586B2F">
      <w:pPr>
        <w:shd w:val="clear" w:color="auto" w:fill="FFFFFF"/>
        <w:spacing w:after="200"/>
        <w:jc w:val="center"/>
        <w:rPr>
          <w:color w:val="212121"/>
          <w:sz w:val="21"/>
          <w:szCs w:val="21"/>
        </w:rPr>
      </w:pPr>
      <w:r w:rsidRPr="00586B2F">
        <w:rPr>
          <w:color w:val="212121"/>
          <w:sz w:val="28"/>
          <w:szCs w:val="28"/>
        </w:rPr>
        <w:t>1.Общие положения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 xml:space="preserve">1.1. Земельный налог (далее-налог) устанавливается и вводится в действие на основании главы 31 Налогового кодекса Российской Федерации и обязателен к уплате на территории </w:t>
      </w:r>
      <w:r w:rsidRPr="00586B2F">
        <w:rPr>
          <w:sz w:val="28"/>
          <w:szCs w:val="28"/>
        </w:rPr>
        <w:t xml:space="preserve">Усть-Луковского сельсовета </w:t>
      </w:r>
      <w:r w:rsidRPr="00586B2F">
        <w:rPr>
          <w:bCs/>
          <w:color w:val="212121"/>
          <w:sz w:val="28"/>
          <w:szCs w:val="28"/>
        </w:rPr>
        <w:t>Ордынского района Новосибирской области</w:t>
      </w:r>
      <w:r w:rsidRPr="00586B2F">
        <w:rPr>
          <w:color w:val="212121"/>
          <w:sz w:val="28"/>
          <w:szCs w:val="28"/>
        </w:rPr>
        <w:t xml:space="preserve">.                         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 xml:space="preserve">Настоящим Положением в соответствии со статьей 394 Налогового кодекса Российской Федерации на территории </w:t>
      </w:r>
      <w:r w:rsidRPr="00586B2F">
        <w:rPr>
          <w:sz w:val="28"/>
          <w:szCs w:val="28"/>
        </w:rPr>
        <w:t xml:space="preserve">Усть-Луковского сельсовета </w:t>
      </w:r>
      <w:r w:rsidRPr="00586B2F">
        <w:rPr>
          <w:bCs/>
          <w:color w:val="212121"/>
          <w:sz w:val="28"/>
          <w:szCs w:val="28"/>
        </w:rPr>
        <w:t>Ордынского района Новосибирской области</w:t>
      </w:r>
      <w:r w:rsidRPr="00586B2F">
        <w:rPr>
          <w:color w:val="212121"/>
          <w:sz w:val="28"/>
          <w:szCs w:val="28"/>
        </w:rPr>
        <w:t xml:space="preserve"> устанавливаются ставки налога. В отношении налогоплательщиков-организаций определяются порядок и сроки уплаты налога.</w:t>
      </w:r>
      <w:r w:rsidRPr="00586B2F">
        <w:rPr>
          <w:color w:val="212121"/>
          <w:sz w:val="21"/>
          <w:szCs w:val="21"/>
        </w:rPr>
        <w:t> 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 xml:space="preserve">1.2. Объектом налогообложения признаются земельные участки, расположенные в пределах территории </w:t>
      </w:r>
      <w:r w:rsidRPr="00586B2F">
        <w:rPr>
          <w:sz w:val="28"/>
          <w:szCs w:val="28"/>
        </w:rPr>
        <w:t xml:space="preserve">Усть-Луковского сельсовета </w:t>
      </w:r>
      <w:r w:rsidRPr="00586B2F">
        <w:rPr>
          <w:color w:val="212121"/>
          <w:sz w:val="28"/>
          <w:szCs w:val="28"/>
        </w:rPr>
        <w:t xml:space="preserve">Ордынского района Новосибирской области. 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spacing w:after="200"/>
        <w:jc w:val="center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2. Налогоплательщики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586B2F">
        <w:rPr>
          <w:color w:val="212121"/>
          <w:sz w:val="28"/>
          <w:szCs w:val="28"/>
        </w:rPr>
        <w:t>2.1. Налогоплательщиками налога (далее- налогоплательщики) признаются организации и физические лица, обладающие земельными участками, признаваемыми объектами налогообложения в соответствии со статьей 389 Налогового кодекса Российский Федерации на праве собственности, праве постоянного (бессрочного) пользования или праве пожизненного наследуемого владения, если иное не установлено Налоговым кодексом Российский Федерации.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586B2F">
        <w:rPr>
          <w:color w:val="212121"/>
          <w:sz w:val="28"/>
          <w:szCs w:val="28"/>
        </w:rPr>
        <w:t>2.2. Не признаются 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3.Налоговая база</w:t>
      </w: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ind w:firstLine="709"/>
        <w:contextualSpacing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 xml:space="preserve">3.1.Налоговая база определяется как кадастровая стоимость земельных участков, расположенных в границах </w:t>
      </w:r>
      <w:r w:rsidRPr="00586B2F">
        <w:rPr>
          <w:sz w:val="28"/>
          <w:szCs w:val="28"/>
        </w:rPr>
        <w:t xml:space="preserve">Усть-Луковского сельсовета </w:t>
      </w:r>
      <w:r w:rsidRPr="00586B2F">
        <w:rPr>
          <w:color w:val="212121"/>
          <w:sz w:val="28"/>
          <w:szCs w:val="28"/>
        </w:rPr>
        <w:lastRenderedPageBreak/>
        <w:t xml:space="preserve">Ордынского района Новосибирской области и признаваемых объектом налогообложения в соответствии </w:t>
      </w:r>
      <w:r w:rsidRPr="00586B2F">
        <w:rPr>
          <w:color w:val="000000"/>
          <w:sz w:val="28"/>
          <w:szCs w:val="28"/>
        </w:rPr>
        <w:t>со </w:t>
      </w:r>
      <w:hyperlink r:id="rId7" w:history="1">
        <w:r w:rsidRPr="00586B2F">
          <w:rPr>
            <w:color w:val="000000"/>
            <w:sz w:val="28"/>
            <w:szCs w:val="28"/>
          </w:rPr>
          <w:t>статьей 389</w:t>
        </w:r>
      </w:hyperlink>
      <w:r w:rsidRPr="00586B2F">
        <w:rPr>
          <w:color w:val="212121"/>
          <w:sz w:val="28"/>
          <w:szCs w:val="28"/>
        </w:rPr>
        <w:t>  Налогового кодекса Российской Федерации.</w:t>
      </w:r>
    </w:p>
    <w:p w:rsidR="00586B2F" w:rsidRPr="00586B2F" w:rsidRDefault="00586B2F" w:rsidP="00586B2F">
      <w:pPr>
        <w:shd w:val="clear" w:color="auto" w:fill="FFFFFF"/>
        <w:ind w:firstLine="709"/>
        <w:contextualSpacing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3.2.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586B2F" w:rsidRPr="00586B2F" w:rsidRDefault="00586B2F" w:rsidP="00586B2F">
      <w:pPr>
        <w:shd w:val="clear" w:color="auto" w:fill="FFFFFF"/>
        <w:ind w:firstLine="708"/>
        <w:contextualSpacing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3.3.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периодом,</w:t>
      </w:r>
      <w:r w:rsidRPr="00586B2F">
        <w:rPr>
          <w:rFonts w:eastAsia="Calibri"/>
          <w:sz w:val="28"/>
          <w:szCs w:val="28"/>
          <w:lang w:eastAsia="en-US"/>
        </w:rPr>
        <w:t xml:space="preserve"> </w:t>
      </w:r>
      <w:r w:rsidRPr="00586B2F">
        <w:rPr>
          <w:color w:val="212121"/>
          <w:sz w:val="28"/>
          <w:szCs w:val="28"/>
        </w:rPr>
        <w:t xml:space="preserve">внесенная в Единый государственный реестр недвижимости и подлежащая применению с 1 </w:t>
      </w:r>
      <w:r w:rsidRPr="00586B2F">
        <w:rPr>
          <w:sz w:val="28"/>
          <w:szCs w:val="28"/>
        </w:rPr>
        <w:t xml:space="preserve">января </w:t>
      </w:r>
      <w:hyperlink r:id="rId8" w:history="1">
        <w:r w:rsidRPr="00586B2F">
          <w:rPr>
            <w:sz w:val="28"/>
            <w:szCs w:val="28"/>
          </w:rPr>
          <w:t>года</w:t>
        </w:r>
      </w:hyperlink>
      <w:r w:rsidRPr="00586B2F">
        <w:rPr>
          <w:color w:val="212121"/>
          <w:sz w:val="28"/>
          <w:szCs w:val="28"/>
        </w:rPr>
        <w:t>, являющегося налоговым периодом, с учетом особенностей, предусмотренных статьей 391 Налогового кодекса Российской Федерации.</w:t>
      </w:r>
    </w:p>
    <w:p w:rsidR="00586B2F" w:rsidRPr="00586B2F" w:rsidRDefault="00586B2F" w:rsidP="00586B2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rFonts w:eastAsia="Calibri"/>
          <w:sz w:val="28"/>
          <w:szCs w:val="28"/>
          <w:lang w:eastAsia="en-US"/>
        </w:rPr>
        <w:t>3.4. Налогоплательщики-организации определяют налоговую базу самостоятельно на основании сведений Единого государственного реестра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586B2F" w:rsidRPr="00586B2F" w:rsidRDefault="00586B2F" w:rsidP="00586B2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rFonts w:eastAsia="Calibri"/>
          <w:sz w:val="28"/>
          <w:szCs w:val="28"/>
          <w:lang w:eastAsia="en-US"/>
        </w:rPr>
        <w:t>3.5. Для налогоплательщиков - физических лиц налоговая база определяется налоговыми органами на основании сведений, которые представляются в налоговые органы органами, осуществляющими государственный кадастровый учет и государственную регистрацию прав на недвижимое имущество.</w:t>
      </w:r>
    </w:p>
    <w:p w:rsidR="00586B2F" w:rsidRPr="00586B2F" w:rsidRDefault="00586B2F" w:rsidP="00586B2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rFonts w:eastAsia="Calibri"/>
          <w:sz w:val="28"/>
          <w:szCs w:val="28"/>
          <w:lang w:eastAsia="en-US"/>
        </w:rPr>
        <w:t>3.6. Уменьшение налогооблагаемой базы осуществляется в соответствии со статьей 391 Налогового кодекса Российской Федерации.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4.Налоговый период</w:t>
      </w:r>
    </w:p>
    <w:p w:rsidR="00586B2F" w:rsidRPr="00586B2F" w:rsidRDefault="00586B2F" w:rsidP="00586B2F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86B2F" w:rsidRPr="00586B2F" w:rsidRDefault="00586B2F" w:rsidP="00586B2F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rFonts w:eastAsia="Calibri"/>
          <w:sz w:val="28"/>
          <w:szCs w:val="28"/>
          <w:lang w:eastAsia="en-US"/>
        </w:rPr>
        <w:t>4.1. Налоговым периодом признается календарный год.</w:t>
      </w:r>
    </w:p>
    <w:p w:rsidR="00586B2F" w:rsidRPr="00586B2F" w:rsidRDefault="00586B2F" w:rsidP="00586B2F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rFonts w:eastAsia="Calibri"/>
          <w:sz w:val="28"/>
          <w:szCs w:val="28"/>
          <w:lang w:eastAsia="en-US"/>
        </w:rPr>
        <w:t>4.2.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586B2F" w:rsidRPr="00586B2F" w:rsidRDefault="00586B2F" w:rsidP="00586B2F">
      <w:pPr>
        <w:shd w:val="clear" w:color="auto" w:fill="FFFFFF"/>
        <w:jc w:val="center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jc w:val="center"/>
        <w:rPr>
          <w:sz w:val="21"/>
          <w:szCs w:val="21"/>
        </w:rPr>
      </w:pPr>
      <w:r w:rsidRPr="00586B2F">
        <w:rPr>
          <w:sz w:val="28"/>
          <w:szCs w:val="28"/>
        </w:rPr>
        <w:t>5. Налоговые ставки</w:t>
      </w:r>
    </w:p>
    <w:p w:rsidR="00586B2F" w:rsidRPr="00586B2F" w:rsidRDefault="00586B2F" w:rsidP="00586B2F">
      <w:pPr>
        <w:shd w:val="clear" w:color="auto" w:fill="FFFFFF"/>
        <w:jc w:val="center"/>
        <w:rPr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ind w:firstLine="708"/>
        <w:jc w:val="both"/>
        <w:rPr>
          <w:sz w:val="28"/>
          <w:szCs w:val="28"/>
        </w:rPr>
      </w:pPr>
      <w:r w:rsidRPr="00586B2F">
        <w:rPr>
          <w:sz w:val="28"/>
          <w:szCs w:val="28"/>
        </w:rPr>
        <w:t>Налоговые ставки устанавливаются по категориям земель в следующих размерах:</w:t>
      </w:r>
    </w:p>
    <w:p w:rsidR="00586B2F" w:rsidRPr="00586B2F" w:rsidRDefault="00586B2F" w:rsidP="00586B2F">
      <w:pPr>
        <w:shd w:val="clear" w:color="auto" w:fill="FFFFFF"/>
        <w:rPr>
          <w:color w:val="212121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7493"/>
        <w:gridCol w:w="1594"/>
      </w:tblGrid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 xml:space="preserve">Категории земель и /или разрешенное использование </w:t>
            </w:r>
          </w:p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Налоговая ставка</w:t>
            </w:r>
          </w:p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%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0,3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2635AC" w:rsidRDefault="00E0777A" w:rsidP="00E0777A">
            <w:pPr>
              <w:jc w:val="both"/>
              <w:rPr>
                <w:sz w:val="28"/>
                <w:szCs w:val="28"/>
              </w:rPr>
            </w:pPr>
            <w:r w:rsidRPr="002635AC">
              <w:rPr>
                <w:rStyle w:val="10"/>
                <w:rFonts w:ascii="Times New Roman" w:hAnsi="Times New Roman" w:cs="Times New Roman"/>
                <w:b w:val="0"/>
                <w:color w:val="auto"/>
              </w:rPr>
              <w:t xml:space="preserve">Занятые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</w:t>
            </w:r>
            <w:r w:rsidRPr="002635AC">
              <w:rPr>
                <w:rStyle w:val="10"/>
                <w:rFonts w:ascii="Times New Roman" w:hAnsi="Times New Roman" w:cs="Times New Roman"/>
                <w:b w:val="0"/>
                <w:color w:val="auto"/>
              </w:rPr>
              <w:lastRenderedPageBreak/>
              <w:t>инфраструктуры жилищно-коммунального комплекса) или приобретенных (предоставленных) для жилищного строительства, за исключением указанных в абзаце третьем подпункта 1 пункта 1 статьи 394 НК РФ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lastRenderedPageBreak/>
              <w:t>0,3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77A" w:rsidRPr="002635AC" w:rsidRDefault="00E0777A" w:rsidP="00E0777A">
            <w:pPr>
              <w:jc w:val="both"/>
              <w:rPr>
                <w:rStyle w:val="10"/>
                <w:rFonts w:ascii="Times New Roman" w:hAnsi="Times New Roman" w:cs="Times New Roman"/>
                <w:b w:val="0"/>
                <w:color w:val="auto"/>
              </w:rPr>
            </w:pPr>
            <w:r w:rsidRPr="002635AC">
              <w:rPr>
                <w:rStyle w:val="10"/>
                <w:rFonts w:ascii="Times New Roman" w:hAnsi="Times New Roman" w:cs="Times New Roman"/>
                <w:b w:val="0"/>
                <w:color w:val="auto"/>
              </w:rPr>
              <w:t>Не используемые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 300 миллионов рублей</w:t>
            </w:r>
          </w:p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0,3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Земельные участки поселения общего пользования, занятые площадками, улицами, автомобильными дорогами, автостоянками, полигонами ТБО, кладбищами и др.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0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Земельные участки, занятые лесами в поселении, под древесно-кустарниковой растительностью, не входящие в лесной фонд (в том числе лесопарками,</w:t>
            </w:r>
          </w:p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парками, скверами, бульварами)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0</w:t>
            </w:r>
          </w:p>
        </w:tc>
      </w:tr>
      <w:tr w:rsidR="00586B2F" w:rsidRPr="00586B2F" w:rsidTr="004A12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2F" w:rsidRPr="00586B2F" w:rsidRDefault="00586B2F" w:rsidP="00586B2F">
            <w:pPr>
              <w:jc w:val="both"/>
              <w:rPr>
                <w:sz w:val="28"/>
                <w:szCs w:val="28"/>
              </w:rPr>
            </w:pPr>
            <w:r w:rsidRPr="00586B2F">
              <w:rPr>
                <w:sz w:val="28"/>
                <w:szCs w:val="28"/>
              </w:rPr>
              <w:t>1,5</w:t>
            </w:r>
          </w:p>
        </w:tc>
      </w:tr>
    </w:tbl>
    <w:p w:rsidR="00586B2F" w:rsidRPr="00586B2F" w:rsidRDefault="00586B2F" w:rsidP="00586B2F">
      <w:pPr>
        <w:shd w:val="clear" w:color="auto" w:fill="FFFFFF"/>
        <w:spacing w:after="200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spacing w:after="200"/>
        <w:jc w:val="center"/>
        <w:rPr>
          <w:color w:val="212121"/>
          <w:sz w:val="21"/>
          <w:szCs w:val="21"/>
        </w:rPr>
      </w:pPr>
      <w:r w:rsidRPr="00586B2F">
        <w:rPr>
          <w:color w:val="212121"/>
          <w:sz w:val="28"/>
          <w:szCs w:val="28"/>
        </w:rPr>
        <w:t>6. Порядок и сроки уплаты налога</w:t>
      </w: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586B2F">
        <w:rPr>
          <w:color w:val="212121"/>
          <w:sz w:val="28"/>
          <w:szCs w:val="28"/>
        </w:rPr>
        <w:t>6.1. Уплата налога производится налогоплательщиками по месту нахождения земельных участков.</w:t>
      </w:r>
    </w:p>
    <w:p w:rsidR="00586B2F" w:rsidRPr="00586B2F" w:rsidRDefault="004B1188" w:rsidP="00586B2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hyperlink r:id="rId9" w:history="1">
        <w:r w:rsidR="00586B2F" w:rsidRPr="00586B2F">
          <w:rPr>
            <w:rFonts w:eastAsia="Calibri"/>
            <w:sz w:val="28"/>
            <w:szCs w:val="28"/>
            <w:lang w:eastAsia="en-US"/>
          </w:rPr>
          <w:t>Сумма налога</w:t>
        </w:r>
      </w:hyperlink>
      <w:r w:rsidR="00586B2F" w:rsidRPr="00586B2F">
        <w:rPr>
          <w:rFonts w:eastAsia="Calibri"/>
          <w:sz w:val="28"/>
          <w:szCs w:val="28"/>
          <w:lang w:eastAsia="en-US"/>
        </w:rPr>
        <w:t xml:space="preserve"> исчисляется по истечении налогового периода как соответствующая налоговой ставке процентная доля налоговой базы.  </w:t>
      </w:r>
    </w:p>
    <w:p w:rsidR="00586B2F" w:rsidRPr="00586B2F" w:rsidRDefault="00586B2F" w:rsidP="00586B2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86B2F">
        <w:rPr>
          <w:color w:val="212121"/>
          <w:sz w:val="28"/>
          <w:szCs w:val="28"/>
        </w:rPr>
        <w:t xml:space="preserve">6.2. </w:t>
      </w:r>
      <w:r w:rsidRPr="00586B2F">
        <w:rPr>
          <w:rFonts w:eastAsia="Calibri"/>
          <w:sz w:val="28"/>
          <w:szCs w:val="28"/>
          <w:lang w:eastAsia="en-US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5F145A" w:rsidRPr="002635AC" w:rsidRDefault="005F145A" w:rsidP="005F145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635AC">
        <w:rPr>
          <w:sz w:val="28"/>
          <w:szCs w:val="28"/>
        </w:rPr>
        <w:t>Авансовые платежи по налогу подлежат уплате налогоплательщиками- организациями в срок не позднее 28-го числа месяца, следующего за истекшим отчетным периодом.</w:t>
      </w:r>
      <w:r w:rsidRPr="002635AC">
        <w:rPr>
          <w:rFonts w:eastAsia="Calibri"/>
          <w:sz w:val="28"/>
          <w:szCs w:val="28"/>
          <w:lang w:eastAsia="en-US"/>
        </w:rPr>
        <w:t xml:space="preserve"> </w:t>
      </w:r>
    </w:p>
    <w:p w:rsidR="005F145A" w:rsidRDefault="005F145A" w:rsidP="005F145A">
      <w:pPr>
        <w:autoSpaceDE w:val="0"/>
        <w:autoSpaceDN w:val="0"/>
        <w:adjustRightInd w:val="0"/>
        <w:ind w:firstLine="709"/>
        <w:jc w:val="both"/>
        <w:rPr>
          <w:color w:val="212121"/>
          <w:sz w:val="28"/>
          <w:szCs w:val="28"/>
        </w:rPr>
      </w:pPr>
      <w:r w:rsidRPr="002635AC">
        <w:rPr>
          <w:sz w:val="28"/>
          <w:szCs w:val="28"/>
        </w:rPr>
        <w:t>Налог подлежит уплате налогоплательщиками-организациями в срок не позднее 28 февраля го</w:t>
      </w:r>
      <w:bookmarkStart w:id="0" w:name="_GoBack"/>
      <w:bookmarkEnd w:id="0"/>
      <w:r w:rsidRPr="002635AC">
        <w:rPr>
          <w:sz w:val="28"/>
          <w:szCs w:val="28"/>
        </w:rPr>
        <w:t>да, следующего за истекшим налоговым периодом.</w:t>
      </w:r>
      <w:r>
        <w:rPr>
          <w:color w:val="212121"/>
          <w:sz w:val="28"/>
          <w:szCs w:val="28"/>
        </w:rPr>
        <w:t xml:space="preserve"> </w:t>
      </w:r>
    </w:p>
    <w:p w:rsidR="00586B2F" w:rsidRPr="00586B2F" w:rsidRDefault="00586B2F" w:rsidP="00586B2F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lastRenderedPageBreak/>
        <w:t>6.3.</w:t>
      </w:r>
      <w:r w:rsidRPr="00586B2F">
        <w:t xml:space="preserve"> </w:t>
      </w:r>
      <w:r w:rsidRPr="00586B2F">
        <w:rPr>
          <w:color w:val="212121"/>
          <w:sz w:val="28"/>
          <w:szCs w:val="28"/>
        </w:rPr>
        <w:t>Сумма налога, подлежащая уплате в бюджет по итогам налогового периода, определяется налогоплательщиками-организациями как разница между суммой налога,</w:t>
      </w:r>
      <w:r w:rsidRPr="00586B2F">
        <w:rPr>
          <w:rFonts w:eastAsia="Calibri"/>
          <w:sz w:val="28"/>
          <w:szCs w:val="28"/>
          <w:lang w:eastAsia="en-US"/>
        </w:rPr>
        <w:t xml:space="preserve"> исчисленной по истечении налогового периода как соответствующая налоговой ставке процентная доля налоговой</w:t>
      </w:r>
      <w:r w:rsidRPr="00586B2F">
        <w:rPr>
          <w:color w:val="212121"/>
          <w:sz w:val="28"/>
          <w:szCs w:val="28"/>
        </w:rPr>
        <w:t xml:space="preserve"> базы и суммами подлежащих уплате в течение налогового периода авансовых платежей по налогу. </w:t>
      </w:r>
    </w:p>
    <w:p w:rsidR="00586B2F" w:rsidRPr="00586B2F" w:rsidRDefault="00586B2F" w:rsidP="00586B2F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6.4. Налогоплательщики - организации,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586B2F" w:rsidRPr="00586B2F" w:rsidRDefault="00586B2F" w:rsidP="00586B2F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</w:p>
    <w:p w:rsidR="00586B2F" w:rsidRPr="00F8757E" w:rsidRDefault="00586B2F" w:rsidP="00586B2F">
      <w:pPr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7. 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Налоговые льготы</w:t>
      </w:r>
      <w:r>
        <w:rPr>
          <w:rStyle w:val="10"/>
          <w:rFonts w:ascii="Times New Roman" w:hAnsi="Times New Roman" w:cs="Times New Roman"/>
          <w:b w:val="0"/>
          <w:color w:val="auto"/>
        </w:rPr>
        <w:t>.</w:t>
      </w:r>
    </w:p>
    <w:p w:rsidR="00586B2F" w:rsidRPr="00F8757E" w:rsidRDefault="00586B2F" w:rsidP="00586B2F">
      <w:pPr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ab/>
        <w:t>7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 xml:space="preserve">.1. Налоговые льготы, установленные статьей 395 главы 31 Налогового кодекса Российской Федерации действуют на территории муниципального образования </w:t>
      </w:r>
      <w:r>
        <w:rPr>
          <w:rStyle w:val="10"/>
          <w:rFonts w:ascii="Times New Roman" w:hAnsi="Times New Roman" w:cs="Times New Roman"/>
          <w:b w:val="0"/>
          <w:color w:val="auto"/>
        </w:rPr>
        <w:t>Усть-Луковского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 xml:space="preserve"> сельсовета Ордынского района Новосибирской области в полном объеме. </w:t>
      </w:r>
    </w:p>
    <w:p w:rsidR="00586B2F" w:rsidRDefault="00586B2F" w:rsidP="00586B2F">
      <w:pPr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 w:rsidRPr="00F8757E">
        <w:rPr>
          <w:rStyle w:val="10"/>
          <w:rFonts w:ascii="Times New Roman" w:hAnsi="Times New Roman" w:cs="Times New Roman"/>
          <w:b w:val="0"/>
          <w:color w:val="auto"/>
        </w:rPr>
        <w:tab/>
      </w:r>
      <w:r>
        <w:rPr>
          <w:rStyle w:val="10"/>
          <w:rFonts w:ascii="Times New Roman" w:hAnsi="Times New Roman" w:cs="Times New Roman"/>
          <w:b w:val="0"/>
          <w:color w:val="auto"/>
        </w:rPr>
        <w:t>7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 xml:space="preserve">.2 В дополнение к льготам предусмотренным Налоговым кодексом Российской Федерации, от уплаты 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земельного 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налог</w:t>
      </w:r>
      <w:r>
        <w:rPr>
          <w:rStyle w:val="10"/>
          <w:rFonts w:ascii="Times New Roman" w:hAnsi="Times New Roman" w:cs="Times New Roman"/>
          <w:b w:val="0"/>
          <w:color w:val="auto"/>
        </w:rPr>
        <w:t>а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 xml:space="preserve"> освобождаются следующие категории налогоплательщиков: </w:t>
      </w:r>
    </w:p>
    <w:p w:rsidR="00586B2F" w:rsidRDefault="00586B2F" w:rsidP="00586B2F">
      <w:pPr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ab/>
        <w:t xml:space="preserve">- 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предпринимател</w:t>
      </w:r>
      <w:r>
        <w:rPr>
          <w:rStyle w:val="10"/>
          <w:rFonts w:ascii="Times New Roman" w:hAnsi="Times New Roman" w:cs="Times New Roman"/>
          <w:b w:val="0"/>
          <w:color w:val="auto"/>
        </w:rPr>
        <w:t>и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, оказывающи</w:t>
      </w:r>
      <w:r>
        <w:rPr>
          <w:rStyle w:val="10"/>
          <w:rFonts w:ascii="Times New Roman" w:hAnsi="Times New Roman" w:cs="Times New Roman"/>
          <w:b w:val="0"/>
          <w:color w:val="auto"/>
        </w:rPr>
        <w:t>е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 xml:space="preserve"> гуманитарную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(материальную) помощь участникам специальной военной операции как в виде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 w:rsidRPr="00F8757E">
        <w:rPr>
          <w:rStyle w:val="10"/>
          <w:rFonts w:ascii="Times New Roman" w:hAnsi="Times New Roman" w:cs="Times New Roman"/>
          <w:b w:val="0"/>
          <w:color w:val="auto"/>
        </w:rPr>
        <w:t>денежных средств,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 так и в виде готовой продукции с предоставлением подтверждающих документов оказания данной помощи.</w:t>
      </w:r>
    </w:p>
    <w:p w:rsidR="00340B4A" w:rsidRPr="00340B4A" w:rsidRDefault="00340B4A" w:rsidP="00340B4A">
      <w:pPr>
        <w:jc w:val="both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 xml:space="preserve">         </w:t>
      </w:r>
      <w:r w:rsidRPr="00340B4A">
        <w:rPr>
          <w:rFonts w:eastAsiaTheme="majorEastAsia"/>
          <w:bCs/>
          <w:sz w:val="28"/>
          <w:szCs w:val="28"/>
        </w:rPr>
        <w:t>7.3. Освобождаются от уплаты земельного налога граждане, призванные на военную службу по мобилизации в Вооруженные Силы Российской Федерации; граждане, заключившие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Федерации); супруг (супруга),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родители (усыновители) лиц, находящихся на иждивении у граждан, призванных на военную службу по мобилизации в Вооруженные Силы Российской Федерации, граждан, заключивших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Федерации).</w:t>
      </w:r>
    </w:p>
    <w:p w:rsidR="00586B2F" w:rsidRDefault="00340B4A" w:rsidP="00340B4A">
      <w:pPr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 w:rsidRPr="00340B4A">
        <w:rPr>
          <w:rFonts w:eastAsiaTheme="majorEastAsia"/>
          <w:bCs/>
          <w:sz w:val="28"/>
          <w:szCs w:val="28"/>
        </w:rPr>
        <w:t xml:space="preserve">    Установить льготу по земельному налогу указанным категориям граждан в отношении одного земельного участка по каждому виду разрешенного использования, не используемого (не предназначенного для использования) в предпринимательской деятельности по своему выбору</w:t>
      </w:r>
    </w:p>
    <w:p w:rsidR="00586B2F" w:rsidRPr="00586B2F" w:rsidRDefault="00586B2F" w:rsidP="00586B2F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autoSpaceDE w:val="0"/>
        <w:autoSpaceDN w:val="0"/>
        <w:adjustRightInd w:val="0"/>
        <w:ind w:firstLine="709"/>
        <w:contextualSpacing/>
        <w:jc w:val="center"/>
        <w:rPr>
          <w:color w:val="212121"/>
          <w:sz w:val="28"/>
          <w:szCs w:val="28"/>
        </w:rPr>
      </w:pPr>
      <w:r w:rsidRPr="00586B2F">
        <w:rPr>
          <w:color w:val="212121"/>
          <w:sz w:val="28"/>
          <w:szCs w:val="28"/>
        </w:rPr>
        <w:t>___________</w:t>
      </w:r>
    </w:p>
    <w:p w:rsidR="00586B2F" w:rsidRPr="00586B2F" w:rsidRDefault="00586B2F" w:rsidP="00586B2F">
      <w:pPr>
        <w:shd w:val="clear" w:color="auto" w:fill="FFFFFF"/>
        <w:ind w:firstLine="709"/>
        <w:contextualSpacing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586B2F" w:rsidRPr="00586B2F" w:rsidRDefault="00586B2F" w:rsidP="00586B2F">
      <w:pPr>
        <w:shd w:val="clear" w:color="auto" w:fill="FFFFFF"/>
        <w:ind w:firstLine="708"/>
        <w:jc w:val="center"/>
        <w:rPr>
          <w:color w:val="212121"/>
          <w:sz w:val="28"/>
          <w:szCs w:val="28"/>
        </w:rPr>
      </w:pPr>
    </w:p>
    <w:p w:rsidR="00586B2F" w:rsidRPr="00586B2F" w:rsidRDefault="00586B2F" w:rsidP="00586B2F">
      <w:pPr>
        <w:jc w:val="right"/>
      </w:pPr>
    </w:p>
    <w:p w:rsidR="00586B2F" w:rsidRPr="00586B2F" w:rsidRDefault="00586B2F" w:rsidP="00586B2F">
      <w:pPr>
        <w:jc w:val="right"/>
      </w:pPr>
    </w:p>
    <w:p w:rsidR="00586B2F" w:rsidRPr="00586B2F" w:rsidRDefault="00586B2F" w:rsidP="00586B2F">
      <w:pPr>
        <w:jc w:val="both"/>
        <w:rPr>
          <w:sz w:val="28"/>
          <w:szCs w:val="28"/>
        </w:rPr>
      </w:pPr>
    </w:p>
    <w:p w:rsidR="00586B2F" w:rsidRPr="00586B2F" w:rsidRDefault="00586B2F" w:rsidP="00586B2F">
      <w:pPr>
        <w:spacing w:after="120" w:line="480" w:lineRule="auto"/>
      </w:pPr>
      <w:r w:rsidRPr="00586B2F">
        <w:tab/>
      </w:r>
    </w:p>
    <w:p w:rsidR="008276F1" w:rsidRDefault="008276F1" w:rsidP="008276F1">
      <w:pPr>
        <w:shd w:val="clear" w:color="auto" w:fill="FFFFFF"/>
        <w:spacing w:before="630" w:after="120" w:line="480" w:lineRule="atLeast"/>
        <w:outlineLvl w:val="1"/>
        <w:rPr>
          <w:rFonts w:asciiTheme="minorHAnsi" w:hAnsiTheme="minorHAnsi" w:cs="Segoe UI Symbol"/>
          <w:b/>
          <w:bCs/>
          <w:sz w:val="42"/>
          <w:szCs w:val="42"/>
        </w:rPr>
      </w:pPr>
    </w:p>
    <w:p w:rsidR="008276F1" w:rsidRDefault="008276F1" w:rsidP="008276F1">
      <w:pPr>
        <w:shd w:val="clear" w:color="auto" w:fill="FFFFFF"/>
        <w:spacing w:before="630" w:after="120" w:line="480" w:lineRule="atLeast"/>
        <w:outlineLvl w:val="1"/>
        <w:rPr>
          <w:rFonts w:asciiTheme="minorHAnsi" w:hAnsiTheme="minorHAnsi" w:cs="Segoe UI Symbol"/>
          <w:b/>
          <w:bCs/>
          <w:sz w:val="42"/>
          <w:szCs w:val="42"/>
        </w:rPr>
      </w:pPr>
    </w:p>
    <w:sectPr w:rsidR="008276F1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188" w:rsidRDefault="004B1188" w:rsidP="00F71F33">
      <w:r>
        <w:separator/>
      </w:r>
    </w:p>
  </w:endnote>
  <w:endnote w:type="continuationSeparator" w:id="0">
    <w:p w:rsidR="004B1188" w:rsidRDefault="004B1188" w:rsidP="00F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188" w:rsidRDefault="004B1188" w:rsidP="00F71F33">
      <w:r>
        <w:separator/>
      </w:r>
    </w:p>
  </w:footnote>
  <w:footnote w:type="continuationSeparator" w:id="0">
    <w:p w:rsidR="004B1188" w:rsidRDefault="004B1188" w:rsidP="00F7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001A6"/>
    <w:multiLevelType w:val="multilevel"/>
    <w:tmpl w:val="FB46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07203"/>
    <w:multiLevelType w:val="multilevel"/>
    <w:tmpl w:val="7D8A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EEE"/>
    <w:rsid w:val="00002A0B"/>
    <w:rsid w:val="000059A9"/>
    <w:rsid w:val="000112BB"/>
    <w:rsid w:val="00011D5A"/>
    <w:rsid w:val="00014964"/>
    <w:rsid w:val="00060C38"/>
    <w:rsid w:val="000738CC"/>
    <w:rsid w:val="000818D5"/>
    <w:rsid w:val="0009591D"/>
    <w:rsid w:val="000979B2"/>
    <w:rsid w:val="00097BBE"/>
    <w:rsid w:val="000B2063"/>
    <w:rsid w:val="000B77F0"/>
    <w:rsid w:val="000D7275"/>
    <w:rsid w:val="000D77BC"/>
    <w:rsid w:val="000E485A"/>
    <w:rsid w:val="000E5DF8"/>
    <w:rsid w:val="000F7367"/>
    <w:rsid w:val="00111A82"/>
    <w:rsid w:val="00145FBE"/>
    <w:rsid w:val="00146395"/>
    <w:rsid w:val="00164B35"/>
    <w:rsid w:val="00172A83"/>
    <w:rsid w:val="00194486"/>
    <w:rsid w:val="001B0989"/>
    <w:rsid w:val="001C159F"/>
    <w:rsid w:val="001E199D"/>
    <w:rsid w:val="001E492A"/>
    <w:rsid w:val="002038FB"/>
    <w:rsid w:val="00211B40"/>
    <w:rsid w:val="002635AC"/>
    <w:rsid w:val="0026612B"/>
    <w:rsid w:val="00287BE5"/>
    <w:rsid w:val="0030177B"/>
    <w:rsid w:val="00311A2D"/>
    <w:rsid w:val="00322626"/>
    <w:rsid w:val="00327F94"/>
    <w:rsid w:val="00340B4A"/>
    <w:rsid w:val="00355C3F"/>
    <w:rsid w:val="003616DA"/>
    <w:rsid w:val="00365399"/>
    <w:rsid w:val="00381459"/>
    <w:rsid w:val="00391BDD"/>
    <w:rsid w:val="003E2A27"/>
    <w:rsid w:val="00402E28"/>
    <w:rsid w:val="00421F8B"/>
    <w:rsid w:val="00430156"/>
    <w:rsid w:val="0046337F"/>
    <w:rsid w:val="004A7423"/>
    <w:rsid w:val="004B1188"/>
    <w:rsid w:val="004B2A06"/>
    <w:rsid w:val="004C7481"/>
    <w:rsid w:val="004E753B"/>
    <w:rsid w:val="004F5B91"/>
    <w:rsid w:val="0052330C"/>
    <w:rsid w:val="005440AA"/>
    <w:rsid w:val="005660B5"/>
    <w:rsid w:val="00586B2F"/>
    <w:rsid w:val="005A0E26"/>
    <w:rsid w:val="005C3A47"/>
    <w:rsid w:val="005D4270"/>
    <w:rsid w:val="005E1EC7"/>
    <w:rsid w:val="005F145A"/>
    <w:rsid w:val="006125CE"/>
    <w:rsid w:val="00621B49"/>
    <w:rsid w:val="00626B76"/>
    <w:rsid w:val="006557F7"/>
    <w:rsid w:val="006661FC"/>
    <w:rsid w:val="00671052"/>
    <w:rsid w:val="00676EF1"/>
    <w:rsid w:val="00690D3C"/>
    <w:rsid w:val="00695370"/>
    <w:rsid w:val="006A0F8B"/>
    <w:rsid w:val="006B0292"/>
    <w:rsid w:val="006B78D2"/>
    <w:rsid w:val="006F5A87"/>
    <w:rsid w:val="006F789E"/>
    <w:rsid w:val="00745414"/>
    <w:rsid w:val="007559A8"/>
    <w:rsid w:val="007710DE"/>
    <w:rsid w:val="007A1E71"/>
    <w:rsid w:val="007A72A4"/>
    <w:rsid w:val="007B20E6"/>
    <w:rsid w:val="007E46C6"/>
    <w:rsid w:val="007F43A2"/>
    <w:rsid w:val="008143FB"/>
    <w:rsid w:val="00822F6A"/>
    <w:rsid w:val="008276F1"/>
    <w:rsid w:val="008353E1"/>
    <w:rsid w:val="00840790"/>
    <w:rsid w:val="00842F21"/>
    <w:rsid w:val="008447C9"/>
    <w:rsid w:val="00850387"/>
    <w:rsid w:val="00873439"/>
    <w:rsid w:val="00881E17"/>
    <w:rsid w:val="00884F58"/>
    <w:rsid w:val="00891869"/>
    <w:rsid w:val="008F2EEB"/>
    <w:rsid w:val="00901CD7"/>
    <w:rsid w:val="0090420B"/>
    <w:rsid w:val="00914CA6"/>
    <w:rsid w:val="00924923"/>
    <w:rsid w:val="00943FA9"/>
    <w:rsid w:val="0095134C"/>
    <w:rsid w:val="0095443E"/>
    <w:rsid w:val="00996F65"/>
    <w:rsid w:val="009C74FA"/>
    <w:rsid w:val="009E51FB"/>
    <w:rsid w:val="009F5CB9"/>
    <w:rsid w:val="00A2679C"/>
    <w:rsid w:val="00A269C4"/>
    <w:rsid w:val="00A30EFE"/>
    <w:rsid w:val="00A52A1A"/>
    <w:rsid w:val="00A54755"/>
    <w:rsid w:val="00A60D96"/>
    <w:rsid w:val="00A62E04"/>
    <w:rsid w:val="00A67FAC"/>
    <w:rsid w:val="00A7720A"/>
    <w:rsid w:val="00AC6085"/>
    <w:rsid w:val="00AD32F1"/>
    <w:rsid w:val="00AD5D75"/>
    <w:rsid w:val="00B00F3F"/>
    <w:rsid w:val="00B20830"/>
    <w:rsid w:val="00B40F29"/>
    <w:rsid w:val="00B417F8"/>
    <w:rsid w:val="00B614B4"/>
    <w:rsid w:val="00B768E4"/>
    <w:rsid w:val="00B82F89"/>
    <w:rsid w:val="00B85D91"/>
    <w:rsid w:val="00BA5414"/>
    <w:rsid w:val="00BF0A4B"/>
    <w:rsid w:val="00C01415"/>
    <w:rsid w:val="00C24550"/>
    <w:rsid w:val="00C401C4"/>
    <w:rsid w:val="00C4288D"/>
    <w:rsid w:val="00C44DDB"/>
    <w:rsid w:val="00C53448"/>
    <w:rsid w:val="00C53539"/>
    <w:rsid w:val="00C603F6"/>
    <w:rsid w:val="00C66F7D"/>
    <w:rsid w:val="00C72890"/>
    <w:rsid w:val="00C743C8"/>
    <w:rsid w:val="00C920F1"/>
    <w:rsid w:val="00CB73DA"/>
    <w:rsid w:val="00CE1B07"/>
    <w:rsid w:val="00CE41F6"/>
    <w:rsid w:val="00CF7D4D"/>
    <w:rsid w:val="00D14CCF"/>
    <w:rsid w:val="00D81637"/>
    <w:rsid w:val="00DB5D78"/>
    <w:rsid w:val="00DC255F"/>
    <w:rsid w:val="00DC3712"/>
    <w:rsid w:val="00E0777A"/>
    <w:rsid w:val="00E30C9E"/>
    <w:rsid w:val="00E36EEE"/>
    <w:rsid w:val="00E80A57"/>
    <w:rsid w:val="00E94450"/>
    <w:rsid w:val="00E97629"/>
    <w:rsid w:val="00EA4FE2"/>
    <w:rsid w:val="00EA5FFE"/>
    <w:rsid w:val="00EB16F8"/>
    <w:rsid w:val="00EC07CE"/>
    <w:rsid w:val="00ED16E2"/>
    <w:rsid w:val="00ED4579"/>
    <w:rsid w:val="00EE40FA"/>
    <w:rsid w:val="00F045F5"/>
    <w:rsid w:val="00F071AF"/>
    <w:rsid w:val="00F21249"/>
    <w:rsid w:val="00F37167"/>
    <w:rsid w:val="00F4570F"/>
    <w:rsid w:val="00F47342"/>
    <w:rsid w:val="00F65CD3"/>
    <w:rsid w:val="00F71F33"/>
    <w:rsid w:val="00F7487A"/>
    <w:rsid w:val="00F8757E"/>
    <w:rsid w:val="00FA58DB"/>
    <w:rsid w:val="00FB25CD"/>
    <w:rsid w:val="00FB6BD7"/>
    <w:rsid w:val="00FD2BF2"/>
    <w:rsid w:val="00FD390B"/>
    <w:rsid w:val="00FF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275C-3A63-446C-A19E-BBC8BB7F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6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6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541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paragraph" w:customStyle="1" w:styleId="ConsNonformat">
    <w:name w:val="ConsNonformat"/>
    <w:rsid w:val="00C014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Гиперссылка1"/>
    <w:basedOn w:val="a0"/>
    <w:rsid w:val="008F2EEB"/>
  </w:style>
  <w:style w:type="paragraph" w:styleId="ae">
    <w:name w:val="No Spacing"/>
    <w:uiPriority w:val="1"/>
    <w:qFormat/>
    <w:rsid w:val="00327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76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76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778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56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1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04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72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3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26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63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68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84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9855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6621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369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226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8645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97752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9479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3849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7999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58564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66740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8694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6546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2972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46856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0804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92099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21779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75"/>
                                                                                                  <w:marBottom w:val="7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512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19386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3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17703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7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3338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6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8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0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9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84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644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642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123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497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789790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51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250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808485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417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015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96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2359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427595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85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337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959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7764818">
                                  <w:marLeft w:val="0"/>
                                  <w:marRight w:val="0"/>
                                  <w:marTop w:val="300"/>
                                  <w:marBottom w:val="4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67551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110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10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71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78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402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19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4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39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3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E15D1D984824FF4B6129B66DBC1C5C58BE4A9A218D9EB38B9DDF9E5FAD0B27D88BA8F4E9A39449D8055A4670F1856DB0DC1868866C96Ch0M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10897&amp;dst=1354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CD4571E73A452EC4B066588F65262828C51128CC6427D41ABE4C027B6F2A81066B5D9C5B96659DC31C4EC362G2N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23</cp:revision>
  <cp:lastPrinted>2025-08-21T04:13:00Z</cp:lastPrinted>
  <dcterms:created xsi:type="dcterms:W3CDTF">2025-04-08T05:12:00Z</dcterms:created>
  <dcterms:modified xsi:type="dcterms:W3CDTF">2025-08-22T04:49:00Z</dcterms:modified>
</cp:coreProperties>
</file>